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styles.xml" ContentType="application/vnd.openxmlformats-officedocument.wordprocessingml.styl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0b7b9324751c4fdb" /></Relationships>
</file>

<file path=word/document.xml><?xml version="1.0" encoding="utf-8"?>
<w:document xmlns:w="http://schemas.openxmlformats.org/wordprocessingml/2006/main">
  <w:body>
    <w:tbl>
      <w:tblPr>
        <w:tblW w:w="9000" w:type="dxa"/>
        <w:tblBorders>
          <w:top w:val="nil"/>
          <w:bottom w:val="nil"/>
          <w:left w:val="nil"/>
          <w:right w:val="nil"/>
          <w:insideH w:val="nil"/>
          <w:insideV w:val="nil"/>
        </w:tblBorders>
        <w:tblCellSpacing w:w="60" w:type="dxa"/>
        <w:shd w:val="clear" w:color="auto" w:fill="E7F0F9"/>
      </w:tblPr>
      <w:tblGrid>
        <w:gridCol w:w="1200"/>
        <w:gridCol w:w="4500"/>
      </w:tblGrid>
      <w:tr>
        <w:tc>
          <w:tcPr>
            <w:tcW w:w="1200" w:type="pct"/>
            <w:shd w:val="clear" w:color="auto" w:fill="E7F0F9"/>
          </w:tcPr>
          <w:p>
            <w:pPr>
              <w:spacing w:before="0" w:after="0" w:line="240" w:lineRule="auto"/>
              <w:jc w:val="left"/>
            </w:pPr>
            <w:r>
              <w:rPr>
                <w:b/>
              </w:rPr>
              <w:t xml:space="preserve">RKP broj</w:t>
            </w:r>
          </w:p>
        </w:tc>
        <w:tc>
          <w:tcPr>
            <w:shd w:val="clear" w:color="auto" w:fill="E7F0F9"/>
          </w:tcPr>
          <w:p>
            <w:pPr>
              <w:spacing w:before="0" w:after="0" w:line="240" w:lineRule="auto"/>
              <w:jc w:val="left"/>
            </w:pPr>
            <w:r>
              <w:t xml:space="preserve">36991</w:t>
            </w:r>
          </w:p>
        </w:tc>
      </w:tr>
      <w:tr>
        <w:tc>
          <w:tcPr>
            <w:tcW w:w="1200" w:type="pct"/>
            <w:shd w:val="clear" w:color="auto" w:fill="E7F0F9"/>
          </w:tcPr>
          <w:p>
            <w:pPr>
              <w:spacing w:before="0" w:after="0" w:line="240" w:lineRule="auto"/>
              <w:jc w:val="left"/>
            </w:pPr>
            <w:r>
              <w:rPr>
                <w:b/>
              </w:rPr>
              <w:t xml:space="preserve">Naziv obveznika</w:t>
            </w:r>
          </w:p>
        </w:tc>
        <w:tc>
          <w:tcPr>
            <w:shd w:val="clear" w:color="auto" w:fill="E7F0F9"/>
          </w:tcPr>
          <w:p>
            <w:pPr>
              <w:spacing w:before="0" w:after="0" w:line="240" w:lineRule="auto"/>
              <w:jc w:val="left"/>
            </w:pPr>
            <w:r>
              <w:t xml:space="preserve">OPĆINA STARI JANKOVCI</w:t>
            </w:r>
          </w:p>
        </w:tc>
      </w:tr>
      <w:tr>
        <w:tc>
          <w:tcPr>
            <w:tcW w:w="1200" w:type="pct"/>
            <w:shd w:val="clear" w:color="auto" w:fill="E7F0F9"/>
          </w:tcPr>
          <w:p>
            <w:pPr>
              <w:spacing w:before="0" w:after="0" w:line="240" w:lineRule="auto"/>
              <w:jc w:val="left"/>
            </w:pPr>
            <w:r>
              <w:rPr>
                <w:b/>
              </w:rPr>
              <w:t xml:space="preserve">Razina</w:t>
            </w:r>
          </w:p>
        </w:tc>
        <w:tc>
          <w:tcPr>
            <w:shd w:val="clear" w:color="auto" w:fill="E7F0F9"/>
          </w:tcPr>
          <w:p>
            <w:pPr>
              <w:spacing w:before="0" w:after="0" w:line="240" w:lineRule="auto"/>
              <w:jc w:val="left"/>
            </w:pPr>
            <w:r>
              <w:t xml:space="preserve">22</w:t>
            </w:r>
          </w:p>
        </w:tc>
      </w:tr>
    </w:tbl>
    <w:p>
      <w:r>
        <w:br/>
      </w:r>
    </w:p>
    <w:p>
      <w:pPr>
        <w:jc w:val="center"/>
        <w:pStyle w:val="Normal"/>
        <w:spacing w:line="240" w:lineRule="auto"/>
      </w:pPr>
      <w:r>
        <w:rPr>
          <w:b/>
          <w:sz w:val="28"/>
          <w:rFonts w:ascii="Times New Roman" w:hAnsi="Times New Roman"/>
        </w:rPr>
        <w:t xml:space="preserve">BILJEŠKE UZ FINANCIJSKE IZVJEŠTAJE</w:t>
      </w:r>
    </w:p>
    <w:p>
      <w:pPr>
        <w:jc w:val="center"/>
        <w:pStyle w:val="Normal"/>
        <w:spacing w:line="240" w:lineRule="auto"/>
      </w:pPr>
      <w:r>
        <w:rPr>
          <w:b/>
          <w:sz w:val="28"/>
          <w:rFonts w:ascii="Times New Roman" w:hAnsi="Times New Roman"/>
        </w:rPr>
        <w:t xml:space="preserve">ZA RAZDOBLJE</w:t>
      </w:r>
    </w:p>
    <w:p>
      <w:pPr>
        <w:jc w:val="center"/>
        <w:pStyle w:val="Normal"/>
        <w:spacing w:line="240" w:lineRule="auto"/>
      </w:pPr>
      <w:r>
        <w:rPr>
          <w:b/>
          <w:sz w:val="28"/>
          <w:rFonts w:ascii="Times New Roman" w:hAnsi="Times New Roman"/>
        </w:rPr>
        <w:t xml:space="preserve">I - XII 2025.</w:t>
      </w:r>
    </w:p>
    <w:p/>
    <w:p>
      <w:pPr>
        <w:jc w:val="center"/>
        <w:pStyle w:val="Normal"/>
        <w:spacing w:line="240" w:lineRule="auto"/>
        <w:keepNext/>
      </w:pPr>
      <w:r>
        <w:rPr>
          <w:b/>
          <w:sz w:val="28"/>
          <w:rFonts w:ascii="Times New Roman" w:hAnsi="Times New Roman"/>
        </w:rPr>
        <w:t xml:space="preserve">Izvještaj o prihodima i rashodima, primicima i izdacima</w:t>
      </w:r>
    </w:p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1.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0" w:type="auto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PRIHODI POSLOVANJA (šifre 61+62+63+64+65+66+67+68)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4.129.146,99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5.120.084,47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124,0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RASHODI POSLOVANJA (šifre 31+32+34+35+36+37+38)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2.334.598,85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3.188.903,41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136,6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VIŠAK PRIHODA POSLOVANJA (šifre 6-Z005)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X001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1.794.548,14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1.931.181,06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107,6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Prihodi od prodaje nefinancijske imovine (šifre 71+72+73+74)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10.101,92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11.155,55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110,4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Rashodi za nabavu nefinancijske imovine (šifre 41+42+43+44+45)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1.793.973,74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2.218.941,92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123,7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MANJAK PRIHODA OD NEFINANCIJSKE IMOVINE (šifre 4-7)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Y002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1.783.871,82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2.207.786,37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123,8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Primici od financijske imovine i zaduživanja (šifre 81+82+83+84+85)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-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Izdaci za financijsku imovinu i otplate zajmova (šifre 51+52+53+54+55)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-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VIŠAK/MANJAK PRIMITAKA OD FINANCIJSKE IMOVINE I ZADUŽIVANJA (šifre 8-5, 5-8)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X003, Y003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-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MANJAK PRIHODA I PRIMITAKA (šifre Y345-X678)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Y005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276.605,31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-</w:t>
            </w:r>
          </w:p>
        </w:tc>
      </w:tr>
    </w:tbl>
    <w:p>
      <w:pPr>
        <w:spacing w:before="0" w:after="0"/>
      </w:pPr>
    </w:p>
    <w:p>
      <w:r>
        <w:t xml:space="preserve">U izvještajnom periodu ostvaren je manjak prihoda u iznosu od 276.605,31.</w:t>
      </w:r>
    </w:p>
    <w:p>
      <w:r>
        <w:br/>
      </w:r>
    </w:p>
    <w:p>
      <w:pPr>
        <w:jc w:val="center"/>
        <w:pStyle w:val="Normal"/>
        <w:spacing w:line="240" w:lineRule="auto"/>
        <w:keepNext/>
      </w:pPr>
      <w:r>
        <w:rPr>
          <w:b/>
          <w:sz w:val="28"/>
          <w:rFonts w:ascii="Times New Roman" w:hAnsi="Times New Roman"/>
        </w:rPr>
        <w:t xml:space="preserve">Izvještaj o obvezama</w:t>
      </w:r>
    </w:p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2.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Iznos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/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Stanje dospjelih obveza na kraju izvještajnog razdoblja (šifre V008+D23+D24 + 'D dio 25,26' + D27)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V007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153.658,89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-</w:t>
            </w:r>
          </w:p>
        </w:tc>
      </w:tr>
    </w:tbl>
    <w:p>
      <w:pPr>
        <w:spacing w:before="0" w:after="0"/>
      </w:pPr>
    </w:p>
    <w:p>
      <w:r>
        <w:t xml:space="preserve">Dospjele obveze se odnose na građeviske objekte 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3.</w:t>
      </w:r>
    </w:p>
    <w:p>
      <w:pPr>
        <w:jc w:val="both"/>
        <w:pStyle w:val="Normal"/>
        <w:spacing w:line="240" w:lineRule="auto"/>
      </w:pPr>
      <w:r>
        <w:rPr>
          <w:b/>
          <w:sz w:val="24"/>
          <w:rFonts w:ascii="Times New Roman" w:hAnsi="Times New Roman"/>
        </w:rPr>
        <w:t xml:space="preserve">EU izvještaj</w:t>
      </w:r>
    </w:p>
    <w:p>
      <w:r>
        <w:t xml:space="preserve">Projekt zaželi - program zapošljavanja žna III faza pružimo radost</w:t>
      </w:r>
    </w:p>
    <w:p/>
  </w:body>
</w:document>
</file>

<file path=word/styles.xml><?xml version="1.0" encoding="utf-8"?>
<w:styles xmlns:w="http://schemas.openxmlformats.org/wordprocessingml/2006/main">
  <w:docDefaults>
    <w:rPrDefault>
      <w:rPr>
        <w:rFonts w:ascii="Times New Roman" w:hAnsi="Times New Roman"/>
        <w:sz w:val="24"/>
      </w:rPr>
    </w:rPrDefault>
  </w:docDefaults>
  <w:style w:type="paragraph" w:styleId="Normal" w:default="true">
    <w:name w:val="Normal"/>
    <w:rPr>
      <w:rFonts w:ascii="Times New Roman" w:hAnsi="Times New Roman"/>
      <w:sz w:val="24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81d151f780354def" /></Relationships>
</file>